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CCA" w:rsidRPr="00C83CCA" w:rsidRDefault="00E13F1C" w:rsidP="00C83CCA">
      <w:pPr>
        <w:pStyle w:val="Heading1"/>
      </w:pPr>
      <w:r>
        <w:t>What sensor to equip the robots with?</w:t>
      </w:r>
    </w:p>
    <w:p w:rsidR="00B21802" w:rsidRDefault="00E13F1C" w:rsidP="00C83CCA">
      <w:pPr>
        <w:pStyle w:val="Heading2"/>
      </w:pPr>
      <w:bookmarkStart w:id="0" w:name="OLE_LINK7"/>
      <w:bookmarkStart w:id="1" w:name="OLE_LINK8"/>
      <w:bookmarkStart w:id="2" w:name="OLE_LINK9"/>
      <w:bookmarkStart w:id="3" w:name="OLE_LINK10"/>
      <w:r>
        <w:t xml:space="preserve">Option 1: </w:t>
      </w:r>
      <w:bookmarkEnd w:id="0"/>
      <w:bookmarkEnd w:id="1"/>
      <w:bookmarkEnd w:id="2"/>
      <w:bookmarkEnd w:id="3"/>
      <w:r>
        <w:t>Microsoft Kinect</w:t>
      </w:r>
    </w:p>
    <w:p w:rsidR="00E13F1C" w:rsidRDefault="00E13F1C" w:rsidP="00E13F1C">
      <w:r>
        <w:t>Field of view</w:t>
      </w:r>
      <w:r w:rsidR="00AC441D">
        <w:t xml:space="preserve"> (FOV)</w:t>
      </w:r>
      <w:r>
        <w:t xml:space="preserve"> </w:t>
      </w:r>
      <w:r w:rsidR="00564156">
        <w:t xml:space="preserve">of this sensor </w:t>
      </w:r>
      <w:r>
        <w:t>is only 57 degrees</w:t>
      </w:r>
      <w:r w:rsidR="00564156">
        <w:t xml:space="preserve"> horizontally</w:t>
      </w:r>
      <w:r>
        <w:t>. Let’s suppose we attach only 1</w:t>
      </w:r>
      <w:r w:rsidR="00F35BD7">
        <w:t xml:space="preserve"> front-facing</w:t>
      </w:r>
      <w:r>
        <w:t xml:space="preserve"> Kinect sensor to each robot. If </w:t>
      </w:r>
      <w:bookmarkStart w:id="4" w:name="OLE_LINK3"/>
      <w:bookmarkStart w:id="5" w:name="OLE_LINK4"/>
      <w:r>
        <w:t>robot</w:t>
      </w:r>
      <w:bookmarkStart w:id="6" w:name="OLE_LINK1"/>
      <w:bookmarkStart w:id="7" w:name="OLE_LINK2"/>
      <w:r>
        <w:t xml:space="preserve"> </w:t>
      </w:r>
      <m:oMath>
        <m:r>
          <w:rPr>
            <w:rFonts w:ascii="Cambria Math" w:hAnsi="Cambria Math"/>
          </w:rPr>
          <m:t>j</m:t>
        </m:r>
      </m:oMath>
      <w:bookmarkEnd w:id="4"/>
      <w:bookmarkEnd w:id="5"/>
      <w:r>
        <w:t xml:space="preserve"> </w:t>
      </w:r>
      <w:bookmarkEnd w:id="6"/>
      <w:bookmarkEnd w:id="7"/>
      <w:r>
        <w:t xml:space="preserve">is randomly placed around </w:t>
      </w:r>
      <w:bookmarkStart w:id="8" w:name="OLE_LINK5"/>
      <w:bookmarkStart w:id="9" w:name="OLE_LINK6"/>
      <w:r>
        <w:t xml:space="preserve">robot </w:t>
      </w:r>
      <m:oMath>
        <m:r>
          <w:rPr>
            <w:rFonts w:ascii="Cambria Math" w:hAnsi="Cambria Math"/>
          </w:rPr>
          <m:t>i</m:t>
        </m:r>
      </m:oMath>
      <w:bookmarkEnd w:id="8"/>
      <w:bookmarkEnd w:id="9"/>
      <w:r>
        <w:t xml:space="preserve"> at a distance of, say 1.7m meters, the probability of the robot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 w:rsidR="00564156">
        <w:t>falling</w:t>
      </w:r>
      <w:r>
        <w:t xml:space="preserve"> within the field of view of </w:t>
      </w:r>
      <w:proofErr w:type="gramStart"/>
      <w:r w:rsidR="00564156">
        <w:t xml:space="preserve">robot </w:t>
      </w:r>
      <w:proofErr w:type="gramEnd"/>
      <m:oMath>
        <m:r>
          <w:rPr>
            <w:rFonts w:ascii="Cambria Math" w:hAnsi="Cambria Math"/>
          </w:rPr>
          <m:t>i</m:t>
        </m:r>
      </m:oMath>
      <w:r w:rsidR="00564156">
        <w:t xml:space="preserve">’s </w:t>
      </w:r>
      <w:r>
        <w:t xml:space="preserve">Kinect sensor is around </w:t>
      </w:r>
      <w:r w:rsidR="00F35BD7">
        <w:t>16%</w:t>
      </w:r>
      <w:r>
        <w:t>.</w:t>
      </w:r>
      <w:r w:rsidR="00564156">
        <w:t xml:space="preserve"> Therefore, this option probably won’t provide enough information in order for the learning algorithm to figure out what actions to take to reach or even keep the desired formation.</w:t>
      </w:r>
    </w:p>
    <w:p w:rsidR="00AC441D" w:rsidRDefault="00F35BD7" w:rsidP="00AC441D">
      <w:pPr>
        <w:keepNext/>
        <w:jc w:val="center"/>
      </w:pPr>
      <w:r>
        <w:rPr>
          <w:noProof/>
        </w:rPr>
        <w:drawing>
          <wp:inline distT="0" distB="0" distL="0" distR="0" wp14:anchorId="0BB4EAB8" wp14:editId="369D513D">
            <wp:extent cx="4218411" cy="30371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249" t="5158"/>
                    <a:stretch/>
                  </pic:blipFill>
                  <pic:spPr bwMode="auto">
                    <a:xfrm>
                      <a:off x="0" y="0"/>
                      <a:ext cx="4247890" cy="30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BD7" w:rsidRDefault="00AC441D" w:rsidP="00AC441D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1</w:t>
      </w:r>
      <w:r w:rsidR="00F66CCA">
        <w:rPr>
          <w:noProof/>
        </w:rPr>
        <w:fldChar w:fldCharType="end"/>
      </w:r>
      <w:r>
        <w:t xml:space="preserve"> FOV of Kinect Sensor</w:t>
      </w:r>
      <w:r w:rsidR="003E1B48">
        <w:t>s (1).</w:t>
      </w:r>
    </w:p>
    <w:p w:rsidR="003E1B48" w:rsidRDefault="00F35BD7" w:rsidP="003E1B48">
      <w:pPr>
        <w:keepNext/>
        <w:jc w:val="center"/>
      </w:pPr>
      <w:r>
        <w:rPr>
          <w:noProof/>
        </w:rPr>
        <w:drawing>
          <wp:inline distT="0" distB="0" distL="0" distR="0" wp14:anchorId="0FB9A924" wp14:editId="609A7982">
            <wp:extent cx="4087091" cy="294043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8957" cy="29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7" w:rsidRDefault="003E1B48" w:rsidP="003E1B48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2</w:t>
      </w:r>
      <w:r w:rsidR="00F66CCA">
        <w:rPr>
          <w:noProof/>
        </w:rPr>
        <w:fldChar w:fldCharType="end"/>
      </w:r>
      <w:r>
        <w:t xml:space="preserve"> FOV of Kinect Sensors (2).</w:t>
      </w:r>
    </w:p>
    <w:p w:rsidR="00F35BD7" w:rsidRDefault="00F35BD7" w:rsidP="00E13F1C"/>
    <w:p w:rsidR="003E1B48" w:rsidRDefault="00F35BD7" w:rsidP="003E1B48">
      <w:pPr>
        <w:keepNext/>
        <w:jc w:val="center"/>
      </w:pPr>
      <w:r>
        <w:rPr>
          <w:noProof/>
        </w:rPr>
        <w:drawing>
          <wp:inline distT="0" distB="0" distL="0" distR="0" wp14:anchorId="74B7B4C2" wp14:editId="469E781A">
            <wp:extent cx="4179773" cy="290648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640" t="11057" b="5958"/>
                    <a:stretch/>
                  </pic:blipFill>
                  <pic:spPr bwMode="auto">
                    <a:xfrm>
                      <a:off x="0" y="0"/>
                      <a:ext cx="4203338" cy="292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BD7" w:rsidRDefault="003E1B48" w:rsidP="003E1B48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3</w:t>
      </w:r>
      <w:r w:rsidR="00F66CCA">
        <w:rPr>
          <w:noProof/>
        </w:rPr>
        <w:fldChar w:fldCharType="end"/>
      </w:r>
      <w:r>
        <w:t xml:space="preserve"> </w:t>
      </w:r>
      <w:r w:rsidRPr="00346DE9">
        <w:t>FOV of Kinect Sensor</w:t>
      </w:r>
      <w:r>
        <w:t>s</w:t>
      </w:r>
      <w:r w:rsidRPr="00346DE9">
        <w:t xml:space="preserve"> (</w:t>
      </w:r>
      <w:r>
        <w:t>3</w:t>
      </w:r>
      <w:r w:rsidRPr="00346DE9">
        <w:t>)</w:t>
      </w:r>
      <w:r>
        <w:t>.</w:t>
      </w:r>
    </w:p>
    <w:p w:rsidR="00F35BD7" w:rsidRPr="00E13F1C" w:rsidRDefault="00F35BD7" w:rsidP="00E13F1C"/>
    <w:p w:rsidR="00C83CCA" w:rsidRDefault="00F35BD7" w:rsidP="00C83CCA">
      <w:pPr>
        <w:pStyle w:val="Heading2"/>
      </w:pPr>
      <w:r>
        <w:t xml:space="preserve">Option 2: </w:t>
      </w:r>
      <w:r w:rsidR="003E1B48">
        <w:t>2D Laser Range Finder</w:t>
      </w:r>
    </w:p>
    <w:p w:rsidR="003E1B48" w:rsidRDefault="002B2B93" w:rsidP="003E1B48">
      <w:r>
        <w:t xml:space="preserve">The 2D laser range considered here has a </w:t>
      </w:r>
      <m:oMath>
        <m:r>
          <m:rPr>
            <m:sty m:val="p"/>
          </m:rPr>
          <w:rPr>
            <w:rFonts w:ascii="Cambria Math" w:hAnsi="Cambria Math"/>
          </w:rPr>
          <m:t>180°</m:t>
        </m:r>
      </m:oMath>
      <w:r>
        <w:t xml:space="preserve"> horizontal FOV. So we have to attach to each robot two of this kind of sensors, one facing the front and the other facing the rear of the robot. </w:t>
      </w:r>
      <w:r w:rsidR="004C7976">
        <w:t>As</w:t>
      </w:r>
      <w:r>
        <w:t xml:space="preserve"> demonstrated by Fig. 4</w:t>
      </w:r>
      <w:r w:rsidR="00C74E95">
        <w:t xml:space="preserve"> and Fig. 5</w:t>
      </w:r>
      <w:r w:rsidR="004C7976">
        <w:t>, somehow, this sensor is sometimes unable to detect all the other robots even if they are within the sensors’ detection range.</w:t>
      </w:r>
    </w:p>
    <w:p w:rsidR="00C74E95" w:rsidRDefault="00C74E95" w:rsidP="00C74E95">
      <w:pPr>
        <w:keepNext/>
        <w:jc w:val="center"/>
      </w:pPr>
      <w:r>
        <w:rPr>
          <w:noProof/>
        </w:rPr>
        <w:drawing>
          <wp:inline distT="0" distB="0" distL="0" distR="0" wp14:anchorId="67F9BFD1" wp14:editId="7340A970">
            <wp:extent cx="5353176" cy="28573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7787" cy="28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95" w:rsidRDefault="00C74E95" w:rsidP="00C74E95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4</w:t>
      </w:r>
      <w:r w:rsidR="00F66CCA">
        <w:rPr>
          <w:noProof/>
        </w:rPr>
        <w:fldChar w:fldCharType="end"/>
      </w:r>
      <w:r>
        <w:t xml:space="preserve"> Occupancy map generated by the 3 2D laser range finders (1).</w:t>
      </w:r>
      <w:r w:rsidRPr="00C74E95">
        <w:rPr>
          <w:noProof/>
        </w:rPr>
        <w:t xml:space="preserve"> </w:t>
      </w:r>
      <w:r>
        <w:rPr>
          <w:noProof/>
        </w:rPr>
        <w:t>Self position is denoted by a gray solid circle in each occupancy map. Black solid circles represent the positions of the robots sensed relative to the sensor reference frame.</w:t>
      </w:r>
    </w:p>
    <w:p w:rsidR="00C74E95" w:rsidRDefault="00C74E95" w:rsidP="00C74E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FA7FF0" wp14:editId="380AD575">
            <wp:extent cx="5943600" cy="308231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869"/>
                    <a:stretch/>
                  </pic:blipFill>
                  <pic:spPr bwMode="auto">
                    <a:xfrm>
                      <a:off x="0" y="0"/>
                      <a:ext cx="5943600" cy="30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95" w:rsidRPr="003E1B48" w:rsidRDefault="00C74E95" w:rsidP="00D2792F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5</w:t>
      </w:r>
      <w:r w:rsidR="00F66CCA">
        <w:rPr>
          <w:noProof/>
        </w:rPr>
        <w:fldChar w:fldCharType="end"/>
      </w:r>
      <w:r>
        <w:t xml:space="preserve"> Occupancy map generated by the 3 2D laser range finders (2). </w:t>
      </w:r>
      <w:r>
        <w:rPr>
          <w:noProof/>
        </w:rPr>
        <w:t>Self position is denoted by a gray solid circle in each occupancy map. Black solid circles represent the positions of the robots sensed relative to the sensor reference frame.</w:t>
      </w:r>
    </w:p>
    <w:p w:rsidR="00F35BD7" w:rsidRDefault="00F35BD7" w:rsidP="00F35BD7">
      <w:pPr>
        <w:pStyle w:val="Heading2"/>
      </w:pPr>
      <w:r>
        <w:t>Option 3:</w:t>
      </w:r>
      <w:r w:rsidR="00352045">
        <w:t xml:space="preserve"> </w:t>
      </w:r>
      <w:proofErr w:type="spellStart"/>
      <w:r w:rsidR="00352045">
        <w:t>Velodyne</w:t>
      </w:r>
      <w:proofErr w:type="spellEnd"/>
      <w:r w:rsidR="00352045">
        <w:t xml:space="preserve"> VPL16 </w:t>
      </w:r>
    </w:p>
    <w:p w:rsidR="00C20B8B" w:rsidRPr="00C20B8B" w:rsidRDefault="00C20B8B" w:rsidP="00C20B8B">
      <w:r>
        <w:t xml:space="preserve">VPL16 is a 3D laser range finder with a </w:t>
      </w:r>
      <m:oMath>
        <m:r>
          <m:rPr>
            <m:sty m:val="p"/>
          </m:rPr>
          <w:rPr>
            <w:rFonts w:ascii="Cambria Math" w:hAnsi="Cambria Math"/>
          </w:rPr>
          <m:t>360°</m:t>
        </m:r>
      </m:oMath>
      <w:r>
        <w:t xml:space="preserve"> horizontal FOV and a </w:t>
      </w:r>
      <m:oMath>
        <m:r>
          <m:rPr>
            <m:sty m:val="p"/>
          </m:rPr>
          <w:rPr>
            <w:rFonts w:ascii="Cambria Math" w:hAnsi="Cambria Math"/>
          </w:rPr>
          <m:t>±15°</m:t>
        </m:r>
      </m:oMath>
      <w:r>
        <w:t xml:space="preserve"> vertical FOV. From the raw point cloud data, we can generate the occupancy map </w:t>
      </w:r>
      <w:r w:rsidR="002B2B93">
        <w:t xml:space="preserve">at a rate of 5 Hz as shown in </w:t>
      </w:r>
      <w:r>
        <w:t>Fig</w:t>
      </w:r>
      <w:r w:rsidR="002B2B93">
        <w:t>. 5</w:t>
      </w:r>
      <w:r>
        <w:t>. This is by far the most stable sensor in terms of the capability of sensing the other robots.</w:t>
      </w:r>
    </w:p>
    <w:p w:rsidR="00C20B8B" w:rsidRDefault="00C20B8B" w:rsidP="00C20B8B">
      <w:pPr>
        <w:keepNext/>
        <w:jc w:val="center"/>
      </w:pPr>
      <w:r>
        <w:rPr>
          <w:noProof/>
        </w:rPr>
        <w:drawing>
          <wp:inline distT="0" distB="0" distL="0" distR="0" wp14:anchorId="12BE51C1" wp14:editId="2A531283">
            <wp:extent cx="4813300" cy="3235037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03"/>
                    <a:stretch/>
                  </pic:blipFill>
                  <pic:spPr bwMode="auto">
                    <a:xfrm>
                      <a:off x="0" y="0"/>
                      <a:ext cx="4818219" cy="32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B8B" w:rsidRPr="00C20B8B" w:rsidRDefault="00C20B8B" w:rsidP="00C20B8B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6</w:t>
      </w:r>
      <w:r w:rsidR="00F66CCA">
        <w:rPr>
          <w:noProof/>
        </w:rPr>
        <w:fldChar w:fldCharType="end"/>
      </w:r>
      <w:r>
        <w:t xml:space="preserve"> Occupancy maps generated by</w:t>
      </w:r>
      <w:r w:rsidR="002B2B93">
        <w:t xml:space="preserve"> the 3</w:t>
      </w:r>
      <w:r>
        <w:t xml:space="preserve"> </w:t>
      </w:r>
      <w:proofErr w:type="spellStart"/>
      <w:r w:rsidR="002B2B93">
        <w:t>LiDAR</w:t>
      </w:r>
      <w:proofErr w:type="spellEnd"/>
      <w:r>
        <w:t xml:space="preserve"> sensor</w:t>
      </w:r>
      <w:r>
        <w:rPr>
          <w:noProof/>
        </w:rPr>
        <w:t>s.</w:t>
      </w:r>
      <w:r w:rsidR="002B2B93">
        <w:rPr>
          <w:noProof/>
        </w:rPr>
        <w:t xml:space="preserve"> Self position is denoted by a gray solid circle in </w:t>
      </w:r>
      <w:r w:rsidR="00C74E95">
        <w:rPr>
          <w:noProof/>
        </w:rPr>
        <w:t>each</w:t>
      </w:r>
      <w:r w:rsidR="002B2B93">
        <w:rPr>
          <w:noProof/>
        </w:rPr>
        <w:t xml:space="preserve"> occupancy map. Black solid circles represent the positions of the robots sensed by the LiDAR</w:t>
      </w:r>
      <w:r w:rsidR="00C74E95">
        <w:rPr>
          <w:noProof/>
        </w:rPr>
        <w:t>s</w:t>
      </w:r>
      <w:r w:rsidR="002B2B93">
        <w:rPr>
          <w:noProof/>
        </w:rPr>
        <w:t xml:space="preserve"> relative to the sensor reference frame.</w:t>
      </w:r>
    </w:p>
    <w:p w:rsidR="00786C07" w:rsidRDefault="00786C07" w:rsidP="00786C07">
      <w:pPr>
        <w:pStyle w:val="Heading1"/>
      </w:pPr>
      <w:r w:rsidRPr="00786C07">
        <w:lastRenderedPageBreak/>
        <w:t>Results</w:t>
      </w:r>
      <w:r>
        <w:t xml:space="preserve"> of model-based formation control</w:t>
      </w:r>
    </w:p>
    <w:p w:rsidR="003E1B48" w:rsidRDefault="00786C07" w:rsidP="00786C07">
      <w:r>
        <w:t xml:space="preserve">Three robots are controlled to track a circular trajectory </w:t>
      </w:r>
      <w:r w:rsidR="002860BC">
        <w:t>in the results shown below.</w:t>
      </w:r>
    </w:p>
    <w:p w:rsidR="00786C07" w:rsidRPr="00786C07" w:rsidRDefault="00786C07" w:rsidP="00786C07">
      <w:pPr>
        <w:pStyle w:val="ListParagraph"/>
        <w:keepNext/>
        <w:keepLines/>
        <w:numPr>
          <w:ilvl w:val="0"/>
          <w:numId w:val="2"/>
        </w:numPr>
        <w:spacing w:before="40" w:after="0"/>
        <w:contextualSpacing w:val="0"/>
        <w:outlineLvl w:val="1"/>
        <w:rPr>
          <w:rFonts w:eastAsiaTheme="majorEastAsia" w:cstheme="majorBidi"/>
          <w:vanish/>
          <w:sz w:val="26"/>
          <w:szCs w:val="26"/>
        </w:rPr>
      </w:pPr>
    </w:p>
    <w:p w:rsidR="003E1B48" w:rsidRDefault="003E1B48" w:rsidP="00786C07">
      <w:pPr>
        <w:pStyle w:val="Heading2"/>
      </w:pPr>
      <w:r>
        <w:t>Distances between robots that are adjacent in the interaction graph.</w:t>
      </w:r>
    </w:p>
    <w:p w:rsidR="003E1B48" w:rsidRDefault="003E1B48" w:rsidP="003E1B48">
      <w:pPr>
        <w:keepNext/>
        <w:jc w:val="center"/>
      </w:pPr>
      <w:r>
        <w:rPr>
          <w:noProof/>
        </w:rPr>
        <w:drawing>
          <wp:inline distT="0" distB="0" distL="0" distR="0" wp14:anchorId="0FB236EB" wp14:editId="42F19057">
            <wp:extent cx="3311028" cy="2258291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958" cy="22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48" w:rsidRDefault="003E1B48" w:rsidP="003E1B48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7</w:t>
      </w:r>
      <w:r w:rsidR="00F66CCA">
        <w:rPr>
          <w:noProof/>
        </w:rPr>
        <w:fldChar w:fldCharType="end"/>
      </w:r>
      <w:r>
        <w:t xml:space="preserve"> Distances between robots converge to the desired value 1.732 m.</w:t>
      </w:r>
    </w:p>
    <w:p w:rsidR="00786C07" w:rsidRDefault="00786C07" w:rsidP="00786C07"/>
    <w:p w:rsidR="00786C07" w:rsidRDefault="00786C07" w:rsidP="00786C07">
      <w:pPr>
        <w:pStyle w:val="Heading2"/>
      </w:pPr>
      <w:r>
        <w:t>Robot formation change with time</w:t>
      </w:r>
    </w:p>
    <w:p w:rsidR="00786C07" w:rsidRDefault="00786C07" w:rsidP="00786C07">
      <w:pPr>
        <w:keepNext/>
        <w:jc w:val="center"/>
      </w:pPr>
      <w:r>
        <w:rPr>
          <w:noProof/>
        </w:rPr>
        <w:drawing>
          <wp:inline distT="0" distB="0" distL="0" distR="0" wp14:anchorId="16D2A409" wp14:editId="29EBB1AE">
            <wp:extent cx="4094018" cy="280672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6148" cy="28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07" w:rsidRDefault="00786C07" w:rsidP="00786C07">
      <w:pPr>
        <w:pStyle w:val="Caption"/>
        <w:jc w:val="center"/>
      </w:pPr>
      <w:r>
        <w:t xml:space="preserve">Fig. </w:t>
      </w:r>
      <w:r w:rsidR="00F66CCA">
        <w:fldChar w:fldCharType="begin"/>
      </w:r>
      <w:r w:rsidR="00F66CCA">
        <w:instrText xml:space="preserve"> SEQ Fig. \* ARABIC </w:instrText>
      </w:r>
      <w:r w:rsidR="00F66CCA">
        <w:fldChar w:fldCharType="separate"/>
      </w:r>
      <w:r w:rsidR="00F66CCA">
        <w:rPr>
          <w:noProof/>
        </w:rPr>
        <w:t>8</w:t>
      </w:r>
      <w:r w:rsidR="00F66CCA">
        <w:rPr>
          <w:noProof/>
        </w:rPr>
        <w:fldChar w:fldCharType="end"/>
      </w:r>
      <w:r w:rsidR="002860BC">
        <w:t>. The positions of the robots are denoted by triangular markers of different colors. The center of multi-robot system is denoted by a black solid circle. The interaction topology is represented by three edges connecting the robots. As the center tracks a circular trajectory, the lengths of the three edges tend to the desired value 1.732 m.</w:t>
      </w:r>
    </w:p>
    <w:p w:rsidR="00786C07" w:rsidRDefault="00786C07" w:rsidP="00786C07"/>
    <w:p w:rsidR="00786C07" w:rsidRDefault="00786C07" w:rsidP="00786C07"/>
    <w:p w:rsidR="00786C07" w:rsidRPr="00786C07" w:rsidRDefault="00786C07" w:rsidP="00786C07">
      <w:bookmarkStart w:id="10" w:name="_GoBack"/>
      <w:bookmarkEnd w:id="10"/>
    </w:p>
    <w:sectPr w:rsidR="00786C07" w:rsidRPr="00786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EC53A6"/>
    <w:multiLevelType w:val="multilevel"/>
    <w:tmpl w:val="99641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521A65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5EB52197"/>
    <w:multiLevelType w:val="multilevel"/>
    <w:tmpl w:val="2BDCE2B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C7E"/>
    <w:rsid w:val="00034C7E"/>
    <w:rsid w:val="002860BC"/>
    <w:rsid w:val="002B2B93"/>
    <w:rsid w:val="00352045"/>
    <w:rsid w:val="003E1B48"/>
    <w:rsid w:val="004C7976"/>
    <w:rsid w:val="00564156"/>
    <w:rsid w:val="00786C07"/>
    <w:rsid w:val="00AC441D"/>
    <w:rsid w:val="00B21802"/>
    <w:rsid w:val="00C20B8B"/>
    <w:rsid w:val="00C74E95"/>
    <w:rsid w:val="00C83CCA"/>
    <w:rsid w:val="00D2792F"/>
    <w:rsid w:val="00D6589A"/>
    <w:rsid w:val="00E13F1C"/>
    <w:rsid w:val="00F35BD7"/>
    <w:rsid w:val="00F66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CC41AC-44D6-47FC-93C3-4406217D3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589A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3CCA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CCA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C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CCA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3CCA"/>
    <w:rPr>
      <w:rFonts w:ascii="Times New Roman" w:eastAsiaTheme="majorEastAsia" w:hAnsi="Times New Roman" w:cstheme="majorBidi"/>
      <w:sz w:val="26"/>
      <w:szCs w:val="26"/>
    </w:rPr>
  </w:style>
  <w:style w:type="paragraph" w:styleId="ListParagraph">
    <w:name w:val="List Paragraph"/>
    <w:basedOn w:val="Normal"/>
    <w:uiPriority w:val="34"/>
    <w:qFormat/>
    <w:rsid w:val="00C83CC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83C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13F1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C441D"/>
    <w:pPr>
      <w:spacing w:after="200" w:line="240" w:lineRule="auto"/>
    </w:pPr>
    <w:rPr>
      <w:iCs/>
      <w:sz w:val="18"/>
      <w:szCs w:val="18"/>
    </w:rPr>
  </w:style>
  <w:style w:type="table" w:styleId="TableGrid">
    <w:name w:val="Table Grid"/>
    <w:basedOn w:val="TableNormal"/>
    <w:uiPriority w:val="39"/>
    <w:rsid w:val="00786C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1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Zhuo Chen</dc:creator>
  <cp:keywords/>
  <dc:description/>
  <cp:lastModifiedBy>Zhuo Chen</cp:lastModifiedBy>
  <cp:revision>6</cp:revision>
  <cp:lastPrinted>2018-01-25T14:26:00Z</cp:lastPrinted>
  <dcterms:created xsi:type="dcterms:W3CDTF">2018-01-24T22:23:00Z</dcterms:created>
  <dcterms:modified xsi:type="dcterms:W3CDTF">2018-01-25T14:26:00Z</dcterms:modified>
</cp:coreProperties>
</file>